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0" w:after="240" w:line="276" w:lineRule="auto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</w:rPr>
        <w:t xml:space="preserve">Synthetic Vertical Merge Table</w:t>
      </w:r>
    </w:p>
    <w:p>
      <w:pPr>
        <w:spacing w:before="0" w:after="120" w:line="276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Generated fixture with a table row made entirely of vertical-merge continuation cells.</w:t>
      </w:r>
    </w:p>
    <w:tbl>
      <w:tblPr>
        <w:tblW w:w="6000" w:type="dxa"/>
        <w:tblBorders>
          <w:top w:val="single" w:sz="8" w:space="0" w:color="666666"/>
          <w:left w:val="single" w:sz="8" w:space="0" w:color="666666"/>
          <w:bottom w:val="single" w:sz="8" w:space="0" w:color="666666"/>
          <w:right w:val="single" w:sz="8" w:space="0" w:color="666666"/>
          <w:insideH w:val="single" w:sz="8" w:space="0" w:color="999999"/>
          <w:insideV w:val="single" w:sz="8" w:space="0" w:color="999999"/>
        </w:tblBorders>
        <w:tblLook w:val="04A0" w:firstRow="1" w:lastRow="0" w:firstColumn="0" w:lastColumn="0" w:noHBand="0" w:noVBand="1"/>
      </w:tblPr>
      <w:tblGrid>
        <w:gridCol w:w="3000"/>
        <w:gridCol w:w="3000"/>
      </w:tblGrid>
      <w:tr>
        <w:tc>
          <w:tcPr>
            <w:tcW w:w="3000" w:type="dxa"/>
            <w:vMerge w:val="restart"/>
            <w:shd w:val="clear" w:color="auto" w:fill="D9EAF7"/>
          </w:tcPr>
          <w:p>
            <w:pPr>
              <w:spacing w:before="0" w:after="0" w:line="276" w:lineRule="auto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Merge start A</w:t>
            </w:r>
          </w:p>
        </w:tc>
        <w:tc>
          <w:tcPr>
            <w:tcW w:w="3000" w:type="dxa"/>
            <w:vMerge w:val="restart"/>
            <w:shd w:val="clear" w:color="auto" w:fill="D9EAF7"/>
          </w:tcPr>
          <w:p>
            <w:pPr>
              <w:spacing w:before="0" w:after="0" w:line="276" w:lineRule="auto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Merge start B</w:t>
            </w:r>
          </w:p>
        </w:tc>
      </w:tr>
      <w:tr>
        <w:tc>
          <w:tcPr>
            <w:tcW w:w="3000" w:type="dxa"/>
            <w:vMerge/>
          </w:tcPr>
          <w:p/>
        </w:tc>
        <w:tc>
          <w:tcPr>
            <w:tcW w:w="3000" w:type="dxa"/>
            <w:vMerge/>
          </w:tcPr>
          <w:p/>
        </w:tc>
      </w:tr>
      <w:tr>
        <w:tc>
          <w:tcPr>
            <w:tcW w:w="3000" w:type="dxa"/>
          </w:tcPr>
          <w:p>
            <w:pPr>
              <w:spacing w:before="0" w:after="0" w:line="276" w:lineRule="auto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Row after merge A</w:t>
            </w:r>
          </w:p>
        </w:tc>
        <w:tc>
          <w:tcPr>
            <w:tcW w:w="3000" w:type="dxa"/>
          </w:tcPr>
          <w:p>
            <w:pPr>
              <w:spacing w:before="0" w:after="0" w:line="276" w:lineRule="auto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Row after merge B</w:t>
            </w:r>
          </w:p>
        </w:tc>
      </w:tr>
    </w:tbl>
    <w:p>
      <w:pPr>
        <w:spacing w:before="0" w:after="120" w:line="276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Closing generated paragraph.</w:t>
      </w:r>
    </w:p>
    <w:sectPr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before="0" w:after="12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docx-editor fixture generator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Empty Table Row Vertical Merge Synthetic Fixture</dc:title>
  <dc:creator>docx-editor fixture generator</dc:creator>
  <cp:lastModifiedBy>docx-editor fixture generator</cp:lastModifiedBy>
  <dcterms:created xsi:type="dcterms:W3CDTF">2026-01-01T00:00:00Z</dcterms:created>
  <dcterms:modified xsi:type="dcterms:W3CDTF">2026-01-01T00:00:00Z</dcterms:modified>
</cp:coreProperties>
</file>