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 xmlns:mc="http://schemas.openxmlformats.org/markup-compatibility/2006" xmlns:wp="http://schemas.openxmlformats.org/drawingml/2006/wordprocessingDrawing" xmlns:a="http://schemas.openxmlformats.org/drawingml/2006/main" xmlns:wps="http://schemas.microsoft.com/office/word/2010/wordprocessingShape" mc:Ignorable="w14 wp14">
  <w:body>
    <w:p>
      <w:r>
        <w:t xml:space="preserve">Body paragraph 1. The box below is a BODY text box (already works on main).</w:t>
      </w:r>
    </w:p>
    <w:p>
      <w:r>
        <mc:AlternateContent>
          <mc:Choice Requires="wps">
            <w:drawing>
              <wp:anchor distT="0" distB="0" distL="114300" distR="114300" simplePos="0" relativeHeight="25160010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00400" cy="457200"/>
                <wp:effectExtent l="0" t="0" r="0" b="0"/>
                <wp:wrapNone/>
                <wp:docPr id="100" name="Text Box 100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57200"/>
                        </a:xfrm>
                        <a:prstGeom prst="rect">
                          <a:avLst/>
                        </a:prstGeom>
                        <a:solidFill>
                          <a:srgbClr val="FFEEDD"/>
                        </a:solidFill>
                        <a:ln w="9525">
                          <a:solidFill>
                            <a:srgbClr val="3366CC"/>
                          </a:solidFill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</w:rPr>
                              <w:t xml:space="preserve">BODY TEXT BOX</w:t>
                            </w:r>
                          </w:p>
                        </w:txbxContent>
                      </wps:txbx>
                      <wps:bodyPr rot="0" anchor="ctr"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r>
        <w:t xml:space="preserve">Body paragraph 2.</w:t>
      </w:r>
    </w:p>
    <w:p>
      <w:r>
        <w:t xml:space="preserve">Body paragraph 3. Scroll up to the header and down to the footer.</w:t>
      </w:r>
    </w:p>
    <w:sectPr>
      <w:headerReference w:type="default" r:id="rId2"/>
      <w:footerReference w:type="default" r:id="rId3"/>
      <w:pgSz w:w="11906" w:h="16838"/>
      <w:pgMar w:top="1440" w:right="1440" w:bottom="1440" w:left="1440" w:header="708" w:footer="708" w:gutter="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mc="http://schemas.openxmlformats.org/markup-compatibility/2006" xmlns:wp="http://schemas.openxmlformats.org/drawingml/2006/wordprocessingDrawing" xmlns:a="http://schemas.openxmlformats.org/drawingml/2006/main" xmlns:wps="http://schemas.microsoft.com/office/word/2010/wordprocessingShape" mc:Ignorable="w14 wp14">
  <w:p>
    <w:r>
      <w:t xml:space="preserve">Plain footer text.</w:t>
    </w:r>
    <w:r>
      <mc:AlternateContent>
        <mc:Choice Requires="wps">
          <w:drawing>
            <wp:anchor distT="0" distB="0" distL="114300" distR="114300" simplePos="0" relativeHeight="25160030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3200400" cy="457200"/>
              <wp:effectExtent l="0" t="0" r="0" b="0"/>
              <wp:wrapNone/>
              <wp:docPr id="300" name="Text Box 300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457200"/>
                      </a:xfrm>
                      <a:prstGeom prst="rect">
                        <a:avLst/>
                      </a:prstGeom>
                      <a:solidFill>
                        <a:srgbClr val="EEFFDD"/>
                      </a:solidFill>
                      <a:ln w="9525">
                        <a:solidFill>
                          <a:srgbClr val="3366CC"/>
                        </a:solidFill>
                      </a:ln>
                    </wps:spPr>
                    <wps:txbx>
                      <w:txbxContent>
                        <w:p>
                          <w:r>
                            <w:rPr>
                              <w:b/>
                            </w:rPr>
                            <w:t xml:space="preserve">FOOTER TEXT BOX</w:t>
                          </w:r>
                        </w:p>
                      </w:txbxContent>
                    </wps:txbx>
                    <wps:bodyPr rot="0" anchor="ctr"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w="http://schemas.openxmlformats.org/wordprocessingml/2006/main" xmlns:r="http://schemas.openxmlformats.org/officeDocument/2006/relationships" xmlns:mc="http://schemas.openxmlformats.org/markup-compatibility/2006" xmlns:wp="http://schemas.openxmlformats.org/drawingml/2006/wordprocessingDrawing" xmlns:a="http://schemas.openxmlformats.org/drawingml/2006/main" xmlns:wps="http://schemas.microsoft.com/office/word/2010/wordprocessingShape" mc:Ignorable="w14 wp14">
  <w:p>
    <w:r>
      <w:t xml:space="preserve">Plain header text.</w:t>
    </w:r>
    <w:r>
      <mc:AlternateContent>
        <mc:Choice Requires="wps">
          <w:drawing>
            <wp:anchor distT="0" distB="0" distL="114300" distR="114300" simplePos="0" relativeHeight="25160020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3200400" cy="457200"/>
              <wp:effectExtent l="0" t="0" r="0" b="0"/>
              <wp:wrapNone/>
              <wp:docPr id="200" name="Text Box 200"/>
              <wp:cNvGraphicFramePr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457200"/>
                      </a:xfrm>
                      <a:prstGeom prst="rect">
                        <a:avLst/>
                      </a:prstGeom>
                      <a:solidFill>
                        <a:srgbClr val="DDEEFF"/>
                      </a:solidFill>
                      <a:ln w="9525">
                        <a:solidFill>
                          <a:srgbClr val="3366CC"/>
                        </a:solidFill>
                      </a:ln>
                    </wps:spPr>
                    <wps:txbx>
                      <w:txbxContent>
                        <w:p>
                          <w:r>
                            <w:rPr>
                              <w:b/>
                            </w:rPr>
                            <w:t xml:space="preserve">HEADER TEXT BOX</w:t>
                          </w:r>
                        </w:p>
                      </w:txbxContent>
                    </wps:txbx>
                    <wps:bodyPr rot="0" anchor="ctr"/>
                  </wps:wsp>
                </a:graphicData>
              </a:graphic>
            </wp:anchor>
          </w:drawing>
        </mc:Choice>
        <mc:Fallback>
          <w:pict/>
        </mc:Fallback>
      </mc:AlternateContent>
    </w:r>
  </w:p>
</w:hdr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</w:docDefaults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header" Target="header1.xml"/>
  <Relationship Id="rId3" Type="http://schemas.openxmlformats.org/officeDocument/2006/relationships/footer" Target="footer1.xml"/>
</Relationships>
</file>