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jc w:val="center"/>
        <w:spacing w:before="0" w:after="360"/>
      </w:pPr>
      <w:r>
        <w:rPr>
          <w:sz w:val="26"/>
        </w:rPr>
        <w:t>(Synthetic Two-Seal Title Page Fixture)</w:t>
      </w:r>
    </w:p>
    <w:p>
      <w:pPr>
        <w:spacing w:before="0" w:after="0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-286385</wp:posOffset>
            </wp:positionV>
            <wp:extent cx="1463040" cy="1613535"/>
            <wp:effectExtent l="0" t="0" r="0" b="0"/>
            <wp:wrapNone/>
            <wp:docPr id="1" name="Synthetic left wrapNone seal" descr="Synthetic fixture se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synthetic-seal.png" descr="Synthetic fixture seal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 </w:t>
      </w:r>
    </w:p>
    <w:p>
      <w:pPr>
        <w:spacing w:before="0" w:after="0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-781685</wp:posOffset>
            </wp:positionV>
            <wp:extent cx="1463040" cy="1613535"/>
            <wp:effectExtent l="0" t="0" r="0" b="0"/>
            <wp:wrapNone/>
            <wp:docPr id="2" name="Synthetic right wrapNone seal" descr="Synthetic fixture se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synthetic-seal.png" descr="Synthetic fixture seal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 </w:t>
      </w:r>
    </w:p>
    <w:p>
      <w:pPr>
        <w:jc w:val="center"/>
        <w:spacing w:before="360" w:after="180"/>
      </w:pPr>
      <w:r>
        <w:rPr>
          <w:b/>
          <w:sz w:val="32"/>
          <w:rFonts w:ascii="Times New Roman" w:hAnsi="Times New Roman"/>
        </w:rPr>
        <w:t>SYNTHETIC DOCUMENT HEADER</w:t>
      </w:r>
    </w:p>
    <w:p>
      <w:pPr>
        <w:jc w:val="center"/>
        <w:spacing w:after="480"/>
      </w:pPr>
      <w:r>
        <w:rPr>
          <w:b/>
          <w:sz w:val="26"/>
          <w:rFonts w:ascii="Times New Roman" w:hAnsi="Times New Roman"/>
        </w:rPr>
        <w:t>Generic County Name</w:t>
      </w:r>
    </w:p>
    <w:tbl>
      <w:tblPr>
        <w:tblW w:w="504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240" w:type="dxa"/>
          <w:left w:w="240" w:type="dxa"/>
          <w:bottom w:w="240" w:type="dxa"/>
          <w:right w:w="240" w:type="dxa"/>
        </w:tblCellMar>
      </w:tblPr>
      <w:tblGrid>
        <w:gridCol w:w="5040"/>
      </w:tblGrid>
      <w:tr>
        <w:tc>
          <w:tcPr>
            <w:tcW w:w="5040" w:type="dxa"/>
            <w:vAlign w:val="center"/>
          </w:tcPr>
          <w:p>
            <w:pPr>
              <w:jc w:val="center"/>
              <w:spacing w:after="120"/>
            </w:pPr>
            <w:r>
              <w:rPr>
                <w:b/>
                <w:sz w:val="42"/>
                <w:rFonts w:ascii="Times New Roman" w:hAnsi="Times New Roman"/>
              </w:rPr>
              <w:t>Centered</w:t>
            </w:r>
          </w:p>
          <w:p>
            <w:pPr>
              <w:jc w:val="center"/>
              <w:spacing w:after="0"/>
            </w:pPr>
            <w:r>
              <w:rPr>
                <w:b/>
                <w:sz w:val="42"/>
                <w:rFonts w:ascii="Times New Roman" w:hAnsi="Times New Roman"/>
              </w:rPr>
              <w:t>Title Box</w:t>
            </w:r>
          </w:p>
        </w:tc>
      </w:tr>
    </w:tbl>
    <w:p>
      <w:pPr>
        <w:jc w:val="center"/>
        <w:spacing w:before="360" w:after="120"/>
      </w:pPr>
      <w:r>
        <w:rPr>
          <w:b/>
          <w:sz w:val="26"/>
          <w:rFonts w:ascii="Times New Roman" w:hAnsi="Times New Roman"/>
        </w:rPr>
        <w:t>The People of the Synthetic State</w:t>
      </w:r>
    </w:p>
    <w:p>
      <w:pPr>
        <w:jc w:val="center"/>
        <w:spacing w:after="120"/>
      </w:pPr>
      <w:r>
        <w:rPr>
          <w:b/>
          <w:sz w:val="24"/>
          <w:rFonts w:ascii="Times New Roman" w:hAnsi="Times New Roman"/>
        </w:rPr>
        <w:t>To Any Authorized Reviewer</w:t>
      </w:r>
    </w:p>
    <w:sectPr>
      <w:pgSz w:w="12240" w:h="15840"/>
      <w:pgMar w:top="720" w:right="720" w:bottom="720" w:left="720" w:header="720" w:footer="72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2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synthetic-seal.png"/>
</Relationships>
</file>